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13E42" w14:textId="1A1A922F" w:rsidR="00195810" w:rsidRPr="00195810" w:rsidRDefault="00195810" w:rsidP="00195810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sz w:val="36"/>
          <w:szCs w:val="36"/>
        </w:rPr>
      </w:pPr>
      <w:r w:rsidRPr="00195810">
        <w:rPr>
          <w:rFonts w:ascii="Helvetica" w:eastAsia="Times New Roman" w:hAnsi="Helvetica" w:cs="Helvetica"/>
          <w:sz w:val="48"/>
          <w:szCs w:val="48"/>
          <w:bdr w:val="none" w:sz="0" w:space="0" w:color="auto" w:frame="1"/>
        </w:rPr>
        <w:t>How to Assign Chores</w:t>
      </w:r>
      <w:r w:rsidR="005E7422">
        <w:rPr>
          <w:rFonts w:ascii="Helvetica" w:eastAsia="Times New Roman" w:hAnsi="Helvetica" w:cs="Helvetica"/>
          <w:sz w:val="48"/>
          <w:szCs w:val="48"/>
          <w:bdr w:val="none" w:sz="0" w:space="0" w:color="auto" w:frame="1"/>
        </w:rPr>
        <w:t xml:space="preserve"> </w:t>
      </w:r>
    </w:p>
    <w:p w14:paraId="40923BA9" w14:textId="0866CDE0" w:rsidR="00195810" w:rsidRPr="00195810" w:rsidRDefault="00E83A81" w:rsidP="0019581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9098BC" wp14:editId="2882953E">
            <wp:simplePos x="0" y="0"/>
            <wp:positionH relativeFrom="column">
              <wp:posOffset>2895600</wp:posOffset>
            </wp:positionH>
            <wp:positionV relativeFrom="paragraph">
              <wp:posOffset>24130</wp:posOffset>
            </wp:positionV>
            <wp:extent cx="2875915" cy="2051050"/>
            <wp:effectExtent l="0" t="0" r="635" b="6350"/>
            <wp:wrapSquare wrapText="bothSides"/>
            <wp:docPr id="1" name="Picture 1" descr="3 Reasons Why Children Should Do Chores - Book That Sho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Reasons Why Children Should Do Chores - Book That Show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810" w:rsidRPr="00195810">
        <w:rPr>
          <w:rFonts w:cstheme="minorHAnsi"/>
          <w:sz w:val="24"/>
          <w:szCs w:val="24"/>
          <w:shd w:val="clear" w:color="auto" w:fill="FFFFFF"/>
        </w:rPr>
        <w:t xml:space="preserve">Giving your child chores to do has </w:t>
      </w:r>
      <w:proofErr w:type="gramStart"/>
      <w:r w:rsidR="00195810" w:rsidRPr="00195810">
        <w:rPr>
          <w:rFonts w:cstheme="minorHAnsi"/>
          <w:sz w:val="24"/>
          <w:szCs w:val="24"/>
          <w:shd w:val="clear" w:color="auto" w:fill="FFFFFF"/>
        </w:rPr>
        <w:t>a number of</w:t>
      </w:r>
      <w:proofErr w:type="gramEnd"/>
      <w:r w:rsidR="00195810" w:rsidRPr="00195810">
        <w:rPr>
          <w:rFonts w:cstheme="minorHAnsi"/>
          <w:sz w:val="24"/>
          <w:szCs w:val="24"/>
          <w:shd w:val="clear" w:color="auto" w:fill="FFFFFF"/>
        </w:rPr>
        <w:t xml:space="preserve"> benefits, not only to your household but to their personal development. When kids do chores, they sense that they are contributing something important to the family.</w:t>
      </w:r>
    </w:p>
    <w:p w14:paraId="101E429F" w14:textId="69C8347B" w:rsidR="00195810" w:rsidRPr="00195810" w:rsidRDefault="00195810" w:rsidP="0019581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195810">
        <w:rPr>
          <w:rFonts w:eastAsia="Times New Roman" w:cstheme="minorHAnsi"/>
          <w:sz w:val="24"/>
          <w:szCs w:val="24"/>
        </w:rPr>
        <w:t xml:space="preserve">Start off small. </w:t>
      </w:r>
      <w:proofErr w:type="gramStart"/>
      <w:r w:rsidRPr="00195810">
        <w:rPr>
          <w:rFonts w:eastAsia="Times New Roman" w:cstheme="minorHAnsi"/>
          <w:sz w:val="24"/>
          <w:szCs w:val="24"/>
        </w:rPr>
        <w:t>It's</w:t>
      </w:r>
      <w:proofErr w:type="gramEnd"/>
      <w:r w:rsidRPr="00195810">
        <w:rPr>
          <w:rFonts w:eastAsia="Times New Roman" w:cstheme="minorHAnsi"/>
          <w:sz w:val="24"/>
          <w:szCs w:val="24"/>
        </w:rPr>
        <w:t xml:space="preserve"> easy for a little one to get overwhelmed when faced with a playroom or bedroom with toys strewn all over the place. They often don't know where to start and consequently, end up giving up, throwing a </w:t>
      </w:r>
      <w:hyperlink r:id="rId5" w:history="1">
        <w:r w:rsidRPr="00195810">
          <w:rPr>
            <w:rFonts w:eastAsia="Times New Roman" w:cstheme="minorHAnsi"/>
            <w:sz w:val="24"/>
            <w:szCs w:val="24"/>
          </w:rPr>
          <w:t>tantrum</w:t>
        </w:r>
      </w:hyperlink>
      <w:r w:rsidRPr="00195810">
        <w:rPr>
          <w:rFonts w:eastAsia="Times New Roman" w:cstheme="minorHAnsi"/>
          <w:sz w:val="24"/>
          <w:szCs w:val="24"/>
        </w:rPr>
        <w:t> or whining about it.</w:t>
      </w:r>
    </w:p>
    <w:p w14:paraId="73EE7CAA" w14:textId="77777777" w:rsidR="00195810" w:rsidRPr="00195810" w:rsidRDefault="00195810" w:rsidP="0019581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195810">
        <w:rPr>
          <w:rFonts w:eastAsia="Times New Roman" w:cstheme="minorHAnsi"/>
          <w:sz w:val="24"/>
          <w:szCs w:val="24"/>
        </w:rPr>
        <w:t>Instead of saying, "Clean up this room," give your child some specific directions — "Please put away all your cars." Once that task is finished, move on to something else. "Great job! Now it's time to pick up the crayons."</w:t>
      </w:r>
    </w:p>
    <w:p w14:paraId="1F317AB9" w14:textId="3509A0DE" w:rsidR="00195810" w:rsidRPr="00195810" w:rsidRDefault="00195810" w:rsidP="0019581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195810">
        <w:rPr>
          <w:rFonts w:eastAsia="Times New Roman" w:cstheme="minorHAnsi"/>
          <w:sz w:val="24"/>
          <w:szCs w:val="24"/>
        </w:rPr>
        <w:t xml:space="preserve">When coming up with a list of potential jobs for your little one, remember simple is key. Young children tend to have short attention </w:t>
      </w:r>
      <w:proofErr w:type="gramStart"/>
      <w:r w:rsidRPr="00195810">
        <w:rPr>
          <w:rFonts w:eastAsia="Times New Roman" w:cstheme="minorHAnsi"/>
          <w:sz w:val="24"/>
          <w:szCs w:val="24"/>
        </w:rPr>
        <w:t>spans</w:t>
      </w:r>
      <w:proofErr w:type="gramEnd"/>
      <w:r w:rsidRPr="00195810">
        <w:rPr>
          <w:rFonts w:eastAsia="Times New Roman" w:cstheme="minorHAnsi"/>
          <w:sz w:val="24"/>
          <w:szCs w:val="24"/>
        </w:rPr>
        <w:t xml:space="preserve"> so you need to find chores that are easy for them to complete where they won't get bored.</w:t>
      </w:r>
    </w:p>
    <w:p w14:paraId="57B62A3B" w14:textId="77777777" w:rsidR="00195810" w:rsidRPr="00195810" w:rsidRDefault="00195810" w:rsidP="00195810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</w:rPr>
      </w:pPr>
      <w:r w:rsidRPr="00195810">
        <w:rPr>
          <w:rFonts w:asciiTheme="minorHAnsi" w:hAnsiTheme="minorHAnsi" w:cstheme="minorHAnsi"/>
        </w:rPr>
        <w:t xml:space="preserve">Give your child something above her ability and </w:t>
      </w:r>
      <w:proofErr w:type="gramStart"/>
      <w:r w:rsidRPr="00195810">
        <w:rPr>
          <w:rFonts w:asciiTheme="minorHAnsi" w:hAnsiTheme="minorHAnsi" w:cstheme="minorHAnsi"/>
        </w:rPr>
        <w:t>she's</w:t>
      </w:r>
      <w:proofErr w:type="gramEnd"/>
      <w:r w:rsidRPr="00195810">
        <w:rPr>
          <w:rFonts w:asciiTheme="minorHAnsi" w:hAnsiTheme="minorHAnsi" w:cstheme="minorHAnsi"/>
        </w:rPr>
        <w:t xml:space="preserve"> likely to feel disappointed and frustrated. But if </w:t>
      </w:r>
      <w:proofErr w:type="gramStart"/>
      <w:r w:rsidRPr="00195810">
        <w:rPr>
          <w:rFonts w:asciiTheme="minorHAnsi" w:hAnsiTheme="minorHAnsi" w:cstheme="minorHAnsi"/>
        </w:rPr>
        <w:t>she's</w:t>
      </w:r>
      <w:proofErr w:type="gramEnd"/>
      <w:r w:rsidRPr="00195810">
        <w:rPr>
          <w:rFonts w:asciiTheme="minorHAnsi" w:hAnsiTheme="minorHAnsi" w:cstheme="minorHAnsi"/>
        </w:rPr>
        <w:t xml:space="preserve"> able to do the job well, chances are she'll want to do more.</w:t>
      </w:r>
    </w:p>
    <w:p w14:paraId="027F0542" w14:textId="77777777" w:rsidR="00195810" w:rsidRPr="00195810" w:rsidRDefault="00195810" w:rsidP="00195810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195810">
        <w:rPr>
          <w:rFonts w:asciiTheme="minorHAnsi" w:hAnsiTheme="minorHAnsi" w:cstheme="minorHAnsi"/>
        </w:rPr>
        <w:t>If at all possible, at least in the beginning or if the job is a big one like </w:t>
      </w:r>
      <w:hyperlink r:id="rId6" w:history="1">
        <w:r w:rsidRPr="00195810">
          <w:rPr>
            <w:rStyle w:val="Hyperlink"/>
            <w:rFonts w:asciiTheme="minorHAnsi" w:hAnsiTheme="minorHAnsi" w:cstheme="minorHAnsi"/>
            <w:color w:val="auto"/>
            <w:u w:val="none"/>
          </w:rPr>
          <w:t>cleaning up her room</w:t>
        </w:r>
      </w:hyperlink>
      <w:r w:rsidRPr="00195810">
        <w:rPr>
          <w:rFonts w:asciiTheme="minorHAnsi" w:hAnsiTheme="minorHAnsi" w:cstheme="minorHAnsi"/>
        </w:rPr>
        <w:t xml:space="preserve">, help your preschooler with her assigned task. As you clean up, talk about why what you are doing is necessary — "We need to feed the </w:t>
      </w:r>
      <w:proofErr w:type="gramStart"/>
      <w:r w:rsidRPr="00195810">
        <w:rPr>
          <w:rFonts w:asciiTheme="minorHAnsi" w:hAnsiTheme="minorHAnsi" w:cstheme="minorHAnsi"/>
        </w:rPr>
        <w:t>dog</w:t>
      </w:r>
      <w:proofErr w:type="gramEnd"/>
      <w:r w:rsidRPr="00195810">
        <w:rPr>
          <w:rFonts w:asciiTheme="minorHAnsi" w:hAnsiTheme="minorHAnsi" w:cstheme="minorHAnsi"/>
        </w:rPr>
        <w:t xml:space="preserve"> so she'll grow strong and be healthy."</w:t>
      </w:r>
    </w:p>
    <w:p w14:paraId="4D6D27DC" w14:textId="77777777" w:rsidR="00195810" w:rsidRPr="00195810" w:rsidRDefault="00195810" w:rsidP="0019581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" w:eastAsia="Times New Roman" w:hAnsi="Times" w:cs="Times"/>
          <w:sz w:val="24"/>
          <w:szCs w:val="24"/>
        </w:rPr>
      </w:pPr>
    </w:p>
    <w:p w14:paraId="483DD383" w14:textId="0D83FC43" w:rsidR="00DF6C10" w:rsidRPr="00195810" w:rsidRDefault="005D66E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DF6C10" w:rsidRPr="0019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10"/>
    <w:rsid w:val="00195810"/>
    <w:rsid w:val="005D66E2"/>
    <w:rsid w:val="005E7422"/>
    <w:rsid w:val="005E7E93"/>
    <w:rsid w:val="0078192C"/>
    <w:rsid w:val="00802B61"/>
    <w:rsid w:val="00AD347B"/>
    <w:rsid w:val="00DF6C10"/>
    <w:rsid w:val="00E00314"/>
    <w:rsid w:val="00E83A81"/>
    <w:rsid w:val="00F778F9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0547"/>
  <w15:chartTrackingRefBased/>
  <w15:docId w15:val="{00A6E4A0-8927-4225-8131-C2E1A629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5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58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ntl-sc-block-headingtext">
    <w:name w:val="mntl-sc-block-heading__text"/>
    <w:basedOn w:val="DefaultParagraphFont"/>
    <w:rsid w:val="00195810"/>
  </w:style>
  <w:style w:type="paragraph" w:styleId="NormalWeb">
    <w:name w:val="Normal (Web)"/>
    <w:basedOn w:val="Normal"/>
    <w:uiPriority w:val="99"/>
    <w:semiHidden/>
    <w:unhideWhenUsed/>
    <w:rsid w:val="0019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5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rywellfamily.com/teach-your-preschooler-to-how-clean-up-toys-2764640" TargetMode="External"/><Relationship Id="rId5" Type="http://schemas.openxmlformats.org/officeDocument/2006/relationships/hyperlink" Target="https://www.verywellfamily.com/how-to-stop-temper-tantrums-27646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Monfet</dc:creator>
  <cp:keywords/>
  <dc:description/>
  <cp:lastModifiedBy>Susan Monfet</cp:lastModifiedBy>
  <cp:revision>5</cp:revision>
  <dcterms:created xsi:type="dcterms:W3CDTF">2020-04-24T13:37:00Z</dcterms:created>
  <dcterms:modified xsi:type="dcterms:W3CDTF">2020-04-27T15:07:00Z</dcterms:modified>
</cp:coreProperties>
</file>